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/>
      </w:pPr>
      <w:r>
        <w:rPr/>
        <w:t xml:space="preserve">На основу члана 35. Закона о култури </w:t>
      </w:r>
      <w:r>
        <w:rPr>
          <w:lang w:val="sr-RS"/>
        </w:rPr>
        <w:t xml:space="preserve">(„Сл. гласник РС“, бр. 72/2009, 13/2016, 30/2016 – испр., 6/2020, 47/2021 и 78/2021), </w:t>
      </w:r>
      <w:r>
        <w:rPr/>
        <w:t>члана 2</w:t>
      </w:r>
      <w:r>
        <w:rPr>
          <w:lang w:val="sr-RS"/>
        </w:rPr>
        <w:t>5</w:t>
      </w:r>
      <w:r>
        <w:rPr/>
        <w:t xml:space="preserve">. Статута </w:t>
      </w:r>
      <w:r>
        <w:rPr>
          <w:lang w:val="sr-RS"/>
        </w:rPr>
        <w:t xml:space="preserve">Српског народног позоришта у Новом Саду </w:t>
      </w:r>
      <w:r>
        <w:rPr>
          <w:lang w:val="sr-Latn-RS"/>
        </w:rPr>
        <w:t>(</w:t>
      </w:r>
      <w:r>
        <w:rPr>
          <w:lang w:val="sr-RS"/>
        </w:rPr>
        <w:t xml:space="preserve">акт бр.01-3021/2-2017 од 30.10.2017. године и Одлуке о изменама Статута Српског народног позоришта (акт бр.01-3432/1-2021 од 27.10.2021. године), </w:t>
      </w:r>
      <w:r>
        <w:rPr/>
        <w:t xml:space="preserve">Управни одбор </w:t>
      </w:r>
      <w:r>
        <w:rPr>
          <w:lang w:val="sr-RS"/>
        </w:rPr>
        <w:t>Српског на</w:t>
      </w:r>
      <w:r>
        <w:rPr/>
        <w:t xml:space="preserve">родног позоришта у </w:t>
      </w:r>
      <w:r>
        <w:rPr>
          <w:lang w:val="sr-RS"/>
        </w:rPr>
        <w:t xml:space="preserve">Новом Саду </w:t>
      </w:r>
      <w:r>
        <w:rPr>
          <w:b w:val="false"/>
          <w:bCs w:val="false"/>
          <w:lang w:val="sr-Latn-RS"/>
        </w:rPr>
        <w:t>26</w:t>
      </w:r>
      <w:r>
        <w:rPr>
          <w:b w:val="false"/>
          <w:bCs w:val="false"/>
          <w:lang w:val="sr-Latn-RS"/>
        </w:rPr>
        <w:t>.11.2021</w:t>
      </w:r>
      <w:r>
        <w:rPr>
          <w:b w:val="false"/>
          <w:bCs w:val="false"/>
          <w:lang w:val="sr-RS"/>
        </w:rPr>
        <w:t xml:space="preserve">. године, </w:t>
      </w:r>
      <w:r>
        <w:rPr>
          <w:lang w:val="sr-RS"/>
        </w:rPr>
        <w:t>р</w:t>
      </w:r>
      <w:r>
        <w:rPr>
          <w:lang w:val="sr-RS"/>
        </w:rPr>
        <w:t xml:space="preserve">асписује и спроводи </w:t>
      </w:r>
    </w:p>
    <w:p>
      <w:pPr>
        <w:pStyle w:val="Normal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jc w:val="center"/>
        <w:rPr/>
      </w:pPr>
      <w:r>
        <w:rPr/>
        <w:t>ЈАВНИ КОНКУРС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 xml:space="preserve">за </w:t>
      </w:r>
      <w:r>
        <w:rPr>
          <w:lang w:val="sr-RS"/>
        </w:rPr>
        <w:t xml:space="preserve">избор и </w:t>
      </w:r>
      <w:r>
        <w:rPr/>
        <w:t xml:space="preserve">именовање управника </w:t>
      </w:r>
      <w:r>
        <w:rPr>
          <w:lang w:val="sr-RS"/>
        </w:rPr>
        <w:t>Српског на</w:t>
      </w:r>
      <w:r>
        <w:rPr/>
        <w:t xml:space="preserve">родног позоришта у </w:t>
      </w:r>
      <w:r>
        <w:rPr>
          <w:lang w:val="sr-RS"/>
        </w:rPr>
        <w:t>Новом Саду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lang w:val="sr-RS"/>
        </w:rPr>
        <w:t xml:space="preserve">1. </w:t>
      </w:r>
      <w:r>
        <w:rPr>
          <w:lang w:val="sr-Latn-RS"/>
        </w:rPr>
        <w:t xml:space="preserve">Подаци о установи: Српско народно позориште, Нови Сад, </w:t>
      </w:r>
      <w:r>
        <w:rPr>
          <w:lang w:val="sr-RS" w:eastAsia="zh-CN" w:bidi="hi-IN"/>
        </w:rPr>
        <w:t>Позоришни</w:t>
      </w:r>
      <w:r>
        <w:rPr>
          <w:lang w:val="sr-Latn-RS"/>
        </w:rPr>
        <w:t xml:space="preserve"> трг број 1.</w:t>
      </w:r>
    </w:p>
    <w:p>
      <w:pPr>
        <w:pStyle w:val="Normal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>
      <w:pPr>
        <w:pStyle w:val="Normal"/>
        <w:tabs>
          <w:tab w:val="clear" w:pos="709"/>
          <w:tab w:val="left" w:pos="270" w:leader="none"/>
          <w:tab w:val="left" w:pos="283" w:leader="none"/>
        </w:tabs>
        <w:rPr/>
      </w:pPr>
      <w:r>
        <w:rPr>
          <w:rFonts w:eastAsia="Times New Roman" w:cs="Times New Roman"/>
          <w:lang w:val="sr-RS"/>
        </w:rPr>
        <w:t>2.</w:t>
      </w:r>
      <w:r>
        <w:rPr>
          <w:rFonts w:eastAsia="Times New Roman" w:cs="Times New Roman"/>
        </w:rPr>
        <w:t xml:space="preserve"> </w:t>
      </w:r>
      <w:r>
        <w:rPr/>
        <w:t xml:space="preserve">Радно место: </w:t>
      </w:r>
      <w:r>
        <w:rPr>
          <w:lang w:val="sr-RS"/>
        </w:rPr>
        <w:t>ДИРЕКТОР УСТАНОВЕ КУЛТУРЕ (УПРАВНИК)</w:t>
      </w:r>
      <w:r>
        <w:rPr/>
        <w:t xml:space="preserve"> </w:t>
      </w:r>
      <w:r>
        <w:rPr>
          <w:lang w:val="sr-RS"/>
        </w:rPr>
        <w:t>Српског н</w:t>
      </w:r>
      <w:r>
        <w:rPr/>
        <w:t>ародног</w:t>
      </w:r>
      <w:r>
        <w:rPr>
          <w:rFonts w:eastAsia="Times New Roman" w:cs="Times New Roman"/>
        </w:rPr>
        <w:t xml:space="preserve"> </w:t>
        <w:tab/>
      </w:r>
      <w:r>
        <w:rPr/>
        <w:t>позоришта</w:t>
      </w:r>
    </w:p>
    <w:p>
      <w:pPr>
        <w:pStyle w:val="Normal"/>
        <w:tabs>
          <w:tab w:val="clear" w:pos="709"/>
          <w:tab w:val="left" w:pos="255" w:leader="none"/>
          <w:tab w:val="left" w:pos="283" w:leader="none"/>
        </w:tabs>
        <w:rPr/>
      </w:pPr>
      <w:r>
        <w:rPr>
          <w:rFonts w:eastAsia="Times New Roman" w:cs="Times New Roman"/>
        </w:rPr>
        <w:tab/>
        <w:t xml:space="preserve">Именовање управника се врши на период од четири </w:t>
      </w:r>
      <w:r>
        <w:rPr>
          <w:rFonts w:eastAsia="Times New Roman" w:cs="Times New Roman"/>
          <w:lang w:val="sr-RS"/>
        </w:rPr>
        <w:t>г</w:t>
      </w:r>
      <w:r>
        <w:rPr>
          <w:rFonts w:eastAsia="Times New Roman" w:cs="Times New Roman"/>
          <w:lang w:val="sr-Latn-RS"/>
        </w:rPr>
        <w:t>одине.</w:t>
      </w:r>
    </w:p>
    <w:p>
      <w:pPr>
        <w:pStyle w:val="Normal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>
      <w:pPr>
        <w:pStyle w:val="Normal"/>
        <w:jc w:val="both"/>
        <w:rPr/>
      </w:pPr>
      <w:r>
        <w:rPr>
          <w:lang w:val="sr-RS"/>
        </w:rPr>
        <w:t xml:space="preserve">3. </w:t>
      </w:r>
      <w:r>
        <w:rPr>
          <w:lang w:val="sr-Latn-RS"/>
        </w:rPr>
        <w:t>За  именовање  кандидата  за  управника Српског  народног  позоришта  утврђују  се  следећи</w:t>
      </w:r>
    </w:p>
    <w:p>
      <w:pPr>
        <w:pStyle w:val="Normal"/>
        <w:tabs>
          <w:tab w:val="clear" w:pos="709"/>
          <w:tab w:val="left" w:pos="283" w:leader="none"/>
          <w:tab w:val="left" w:pos="300" w:leader="none"/>
        </w:tabs>
        <w:jc w:val="both"/>
        <w:rPr/>
      </w:pPr>
      <w:r>
        <w:rPr>
          <w:rFonts w:eastAsia="Times New Roman" w:cs="Times New Roman"/>
        </w:rPr>
        <w:tab/>
      </w:r>
      <w:r>
        <w:rPr/>
        <w:t>услови: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висока стручна спрема - из поља друштвено-хуманистичких наука или из поља уметности;</w:t>
      </w:r>
    </w:p>
    <w:p>
      <w:pPr>
        <w:pStyle w:val="Normal"/>
        <w:numPr>
          <w:ilvl w:val="0"/>
          <w:numId w:val="1"/>
        </w:numPr>
        <w:rPr/>
      </w:pPr>
      <w:r>
        <w:rPr/>
        <w:t>најмање пет година радног искуства у култури;</w:t>
      </w:r>
    </w:p>
    <w:p>
      <w:pPr>
        <w:pStyle w:val="Normal"/>
        <w:numPr>
          <w:ilvl w:val="0"/>
          <w:numId w:val="1"/>
        </w:numPr>
        <w:rPr/>
      </w:pPr>
      <w:r>
        <w:rPr>
          <w:rFonts w:eastAsia="SimSun;宋体" w:cs="Arial"/>
          <w:color w:val="auto"/>
          <w:kern w:val="2"/>
          <w:sz w:val="24"/>
          <w:szCs w:val="24"/>
          <w:lang w:val="sr-RS" w:eastAsia="zh-CN" w:bidi="hi-IN"/>
        </w:rPr>
        <w:t>стручна афирмација</w:t>
      </w:r>
      <w:r>
        <w:rPr/>
        <w:t>;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знање </w:t>
      </w:r>
      <w:r>
        <w:rPr>
          <w:lang w:val="sr-RS"/>
        </w:rPr>
        <w:t xml:space="preserve">најмање </w:t>
      </w:r>
      <w:r>
        <w:rPr/>
        <w:t>једног</w:t>
      </w:r>
      <w:r>
        <w:rPr>
          <w:lang w:val="sr-RS"/>
        </w:rPr>
        <w:t xml:space="preserve"> </w:t>
      </w:r>
      <w:r>
        <w:rPr/>
        <w:t>светског</w:t>
      </w:r>
      <w:r>
        <w:rPr>
          <w:lang w:val="sr-RS"/>
        </w:rPr>
        <w:t xml:space="preserve"> страног</w:t>
      </w:r>
      <w:r>
        <w:rPr/>
        <w:t xml:space="preserve"> језика;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држављанство Републике Србије.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lang w:val="sr-RS"/>
        </w:rPr>
        <w:t xml:space="preserve">4. </w:t>
      </w:r>
      <w:r>
        <w:rPr>
          <w:rFonts w:eastAsia="Times New Roman" w:cs="Times New Roman"/>
          <w:lang w:val="sr-Latn-RS"/>
        </w:rPr>
        <w:t>Приликом   утврђивања</w:t>
      </w:r>
      <w:r>
        <w:rPr>
          <w:rFonts w:eastAsia="Times New Roman" w:cs="Times New Roman"/>
          <w:lang w:val="sr-RS"/>
        </w:rPr>
        <w:t xml:space="preserve">   </w:t>
      </w:r>
      <w:r>
        <w:rPr>
          <w:rFonts w:eastAsia="Times New Roman" w:cs="Times New Roman"/>
          <w:lang w:val="sr-Latn-RS"/>
        </w:rPr>
        <w:t>образложеног   предлога   листе   кандидата   за  управника  С</w:t>
      </w:r>
      <w:r>
        <w:rPr>
          <w:rFonts w:eastAsia="Times New Roman" w:cs="Times New Roman"/>
          <w:lang w:val="sr-RS"/>
        </w:rPr>
        <w:t>рпског</w:t>
      </w:r>
    </w:p>
    <w:p>
      <w:pPr>
        <w:pStyle w:val="Normal"/>
        <w:tabs>
          <w:tab w:val="clear" w:pos="709"/>
          <w:tab w:val="left" w:pos="255" w:leader="none"/>
          <w:tab w:val="left" w:pos="283" w:leader="none"/>
        </w:tabs>
        <w:jc w:val="both"/>
        <w:rPr/>
      </w:pPr>
      <w:r>
        <w:rPr>
          <w:rFonts w:eastAsia="Times New Roman" w:cs="Times New Roman"/>
          <w:lang w:val="sr-RS"/>
        </w:rPr>
        <w:tab/>
      </w:r>
      <w:r>
        <w:rPr>
          <w:rFonts w:eastAsia="Times New Roman" w:cs="Times New Roman"/>
          <w:lang w:val="sr-Latn-RS"/>
        </w:rPr>
        <w:t>народног позоришта, Управни одбор ће ценити и следеће услове:</w:t>
      </w:r>
    </w:p>
    <w:p>
      <w:pPr>
        <w:pStyle w:val="Normal"/>
        <w:numPr>
          <w:ilvl w:val="0"/>
          <w:numId w:val="2"/>
        </w:numPr>
        <w:rPr/>
      </w:pPr>
      <w:r>
        <w:rPr/>
        <w:t>афирмацију на подручју сценско-музичке делатности;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квалитет предложеног програма рада и развоја Позоришта</w:t>
      </w:r>
      <w:r>
        <w:rPr>
          <w:lang w:val="sr-RS"/>
        </w:rPr>
        <w:t>.</w:t>
      </w:r>
    </w:p>
    <w:p>
      <w:pPr>
        <w:pStyle w:val="Normal"/>
        <w:ind w:left="360" w:right="0" w:hanging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>
      <w:pPr>
        <w:pStyle w:val="Normal"/>
        <w:tabs>
          <w:tab w:val="clear" w:pos="709"/>
          <w:tab w:val="left" w:pos="330" w:leader="none"/>
        </w:tabs>
        <w:jc w:val="both"/>
        <w:rPr/>
      </w:pPr>
      <w:r>
        <w:rPr>
          <w:rFonts w:eastAsia="Times New Roman" w:cs="Times New Roman"/>
        </w:rPr>
        <w:t xml:space="preserve"> </w:t>
      </w:r>
      <w:r>
        <w:rPr>
          <w:lang w:val="sr-RS"/>
        </w:rPr>
        <w:t xml:space="preserve">5. </w:t>
      </w:r>
      <w:r>
        <w:rPr>
          <w:lang w:val="sr-Latn-RS"/>
        </w:rPr>
        <w:t>Конкурсна   документација   за   именовање   кандидата   за   управника   Српског   народног</w:t>
      </w:r>
    </w:p>
    <w:p>
      <w:pPr>
        <w:pStyle w:val="Normal"/>
        <w:tabs>
          <w:tab w:val="clear" w:pos="709"/>
          <w:tab w:val="left" w:pos="270" w:leader="none"/>
          <w:tab w:val="left" w:pos="283" w:leader="none"/>
          <w:tab w:val="left" w:pos="345" w:leader="none"/>
        </w:tabs>
        <w:jc w:val="both"/>
        <w:rPr/>
      </w:pPr>
      <w:r>
        <w:rPr>
          <w:rFonts w:eastAsia="Times New Roman" w:cs="Times New Roman"/>
        </w:rPr>
        <w:tab/>
        <w:t xml:space="preserve"> </w:t>
      </w:r>
      <w:r>
        <w:rPr/>
        <w:t>позоришта треба да садржи:</w:t>
      </w:r>
    </w:p>
    <w:p>
      <w:pPr>
        <w:pStyle w:val="Normal"/>
        <w:numPr>
          <w:ilvl w:val="0"/>
          <w:numId w:val="3"/>
        </w:numPr>
        <w:rPr/>
      </w:pPr>
      <w:r>
        <w:rPr/>
        <w:t>предлог програма рада и развоја Позоришта за период од четири године;</w:t>
      </w:r>
    </w:p>
    <w:p>
      <w:pPr>
        <w:pStyle w:val="Normal"/>
        <w:numPr>
          <w:ilvl w:val="0"/>
          <w:numId w:val="3"/>
        </w:numPr>
        <w:rPr/>
      </w:pPr>
      <w:r>
        <w:rPr/>
        <w:t>диплому или уверење о стеченој стручној спреми;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доказ о радном искуству из којег се може утврдити на којим пословима и с којом стручном спремом је стечено радно искуство;</w:t>
      </w:r>
    </w:p>
    <w:p>
      <w:pPr>
        <w:pStyle w:val="Normal"/>
        <w:numPr>
          <w:ilvl w:val="0"/>
          <w:numId w:val="3"/>
        </w:numPr>
        <w:rPr/>
      </w:pPr>
      <w:r>
        <w:rPr/>
        <w:t>биографију која садржи податке о досадашњем раду и оствареним резултатима;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уверење, не старије од шест месеци, да се против кандидата не води истрага и да против њега није подигнута оптужница за кривична дела за која се гони по службеној дужности;</w:t>
      </w:r>
    </w:p>
    <w:p>
      <w:pPr>
        <w:pStyle w:val="Normal"/>
        <w:numPr>
          <w:ilvl w:val="0"/>
          <w:numId w:val="3"/>
        </w:numPr>
        <w:rPr/>
      </w:pPr>
      <w:r>
        <w:rPr/>
        <w:t>уверење да кандидат није правноснажно осуђиван;</w:t>
      </w:r>
    </w:p>
    <w:p>
      <w:pPr>
        <w:pStyle w:val="Normal"/>
        <w:numPr>
          <w:ilvl w:val="0"/>
          <w:numId w:val="3"/>
        </w:numPr>
        <w:rPr/>
      </w:pPr>
      <w:r>
        <w:rPr/>
        <w:t>уверење о држављанству Републике Србије (не старије од шест месеци);</w:t>
      </w:r>
    </w:p>
    <w:p>
      <w:pPr>
        <w:pStyle w:val="Normal"/>
        <w:numPr>
          <w:ilvl w:val="0"/>
          <w:numId w:val="3"/>
        </w:numPr>
        <w:rPr/>
      </w:pPr>
      <w:r>
        <w:rPr/>
        <w:t>извод из матичне књиге рођених (трајног карактера или извод не старији од шест месеци);</w:t>
      </w:r>
    </w:p>
    <w:p>
      <w:pPr>
        <w:pStyle w:val="Normal"/>
        <w:numPr>
          <w:ilvl w:val="0"/>
          <w:numId w:val="3"/>
        </w:numPr>
        <w:rPr/>
      </w:pPr>
      <w:r>
        <w:rPr/>
        <w:t>фотокопију личне карте или испис личне карте;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доказ о знању страног језика (диплома факултета, потврда о положеном испиту на студијама или уверење – потврда референтне установе).</w:t>
      </w:r>
    </w:p>
    <w:p>
      <w:pPr>
        <w:pStyle w:val="Normal"/>
        <w:ind w:left="720" w:right="0" w:hanging="0"/>
        <w:jc w:val="both"/>
        <w:rPr>
          <w:lang w:val="sr-RS"/>
        </w:rPr>
      </w:pPr>
      <w:r>
        <w:rPr>
          <w:lang w:val="sr-RS"/>
        </w:rPr>
      </w:r>
    </w:p>
    <w:p>
      <w:pPr>
        <w:pStyle w:val="Normal"/>
        <w:ind w:left="0" w:right="0" w:hanging="0"/>
        <w:jc w:val="both"/>
        <w:rPr/>
      </w:pPr>
      <w:r>
        <w:rPr>
          <w:lang w:val="sr-RS"/>
        </w:rPr>
        <w:tab/>
      </w:r>
      <w:r>
        <w:rPr>
          <w:lang w:val="sr-Latn-RS"/>
        </w:rPr>
        <w:t xml:space="preserve">Докази </w:t>
      </w:r>
      <w:r>
        <w:rPr>
          <w:lang w:val="sr-RS"/>
        </w:rPr>
        <w:t>се</w:t>
      </w:r>
      <w:r>
        <w:rPr>
          <w:lang w:val="sr-Latn-RS"/>
        </w:rPr>
        <w:t xml:space="preserve"> прилажу у оригиналу или копији овереној код јавног бележника.</w:t>
      </w:r>
    </w:p>
    <w:p>
      <w:pPr>
        <w:pStyle w:val="Normal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>
      <w:pPr>
        <w:pStyle w:val="Normal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tabs>
          <w:tab w:val="clear" w:pos="709"/>
          <w:tab w:val="left" w:pos="285" w:leader="none"/>
        </w:tabs>
        <w:jc w:val="both"/>
        <w:rPr/>
      </w:pPr>
      <w:r>
        <w:rPr>
          <w:lang w:val="sr-RS"/>
        </w:rPr>
        <w:t xml:space="preserve">6. </w:t>
      </w:r>
      <w:r>
        <w:rPr>
          <w:lang w:val="sr-Latn-RS"/>
        </w:rPr>
        <w:t>Поступак спровођења конкурсних радњи у надлежности Управног одбора:</w:t>
      </w:r>
    </w:p>
    <w:p>
      <w:pPr>
        <w:pStyle w:val="Normal"/>
        <w:widowControl w:val="false"/>
        <w:tabs>
          <w:tab w:val="clear" w:pos="709"/>
          <w:tab w:val="left" w:pos="285" w:leader="none"/>
        </w:tabs>
        <w:suppressAutoHyphens w:val="true"/>
        <w:bidi w:val="0"/>
        <w:ind w:left="0" w:right="0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9"/>
          <w:tab w:val="left" w:pos="285" w:leader="none"/>
        </w:tabs>
        <w:suppressAutoHyphens w:val="true"/>
        <w:bidi w:val="0"/>
        <w:ind w:left="0" w:right="0" w:hanging="0"/>
        <w:jc w:val="both"/>
        <w:rPr/>
      </w:pPr>
      <w:r>
        <w:rPr>
          <w:rFonts w:eastAsia="Times New Roman" w:cs="Times New Roman"/>
          <w:lang w:val="sr-RS"/>
        </w:rPr>
        <w:tab/>
      </w:r>
      <w:r>
        <w:rPr>
          <w:rFonts w:eastAsia="Times New Roman" w:cs="Times New Roman"/>
          <w:lang w:val="sr-Latn-RS"/>
        </w:rPr>
        <w:t>Управни одбор прегледа  све приспеле  пријаве на  конкурс.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lang w:val="sr-Latn-RS"/>
        </w:rPr>
        <w:t xml:space="preserve">Неблаговремене,  недопуштене, </w:t>
        <w:tab/>
        <w:t>неразумљиве или непотпуне пријаве и пријаве уз које нису</w:t>
      </w:r>
      <w:r>
        <w:rPr>
          <w:rFonts w:eastAsia="Times New Roman" w:cs="Times New Roman"/>
          <w:lang w:val="sr-RS"/>
        </w:rPr>
        <w:t xml:space="preserve"> </w:t>
      </w:r>
      <w:r>
        <w:rPr>
          <w:rFonts w:eastAsia="Times New Roman" w:cs="Times New Roman"/>
          <w:lang w:val="sr-Latn-RS"/>
        </w:rPr>
        <w:t>приложени</w:t>
      </w:r>
      <w:r>
        <w:rPr>
          <w:rFonts w:eastAsia="Times New Roman" w:cs="Times New Roman"/>
          <w:lang w:val="sr-RS"/>
        </w:rPr>
        <w:t xml:space="preserve"> </w:t>
      </w:r>
      <w:r>
        <w:rPr>
          <w:rFonts w:eastAsia="Times New Roman" w:cs="Times New Roman"/>
          <w:lang w:val="sr-Latn-RS"/>
        </w:rPr>
        <w:t xml:space="preserve">сви потребни докази </w:t>
        <w:tab/>
        <w:t>Управни одбор ће одбацити закључком</w:t>
      </w:r>
      <w:r>
        <w:rPr>
          <w:rFonts w:eastAsia="Times New Roman" w:cs="Times New Roman"/>
          <w:lang w:val="sr-RS"/>
        </w:rPr>
        <w:t>,</w:t>
      </w:r>
      <w:r>
        <w:rPr>
          <w:rFonts w:eastAsia="Times New Roman" w:cs="Times New Roman"/>
          <w:lang w:val="sr-Latn-RS"/>
        </w:rPr>
        <w:t xml:space="preserve"> против којег се</w:t>
      </w:r>
      <w:r>
        <w:rPr>
          <w:rFonts w:eastAsia="Times New Roman" w:cs="Times New Roman"/>
          <w:lang w:val="sr-RS"/>
        </w:rPr>
        <w:t xml:space="preserve"> </w:t>
      </w:r>
      <w:r>
        <w:rPr>
          <w:rFonts w:eastAsia="Times New Roman" w:cs="Times New Roman"/>
          <w:lang w:val="sr-Latn-RS"/>
        </w:rPr>
        <w:t>може</w:t>
      </w:r>
      <w:r>
        <w:rPr>
          <w:rFonts w:eastAsia="Times New Roman" w:cs="Times New Roman"/>
          <w:lang w:val="sr-RS"/>
        </w:rPr>
        <w:t xml:space="preserve"> </w:t>
      </w:r>
      <w:r>
        <w:rPr>
          <w:rFonts w:eastAsia="Times New Roman" w:cs="Times New Roman"/>
          <w:lang w:val="sr-Latn-RS"/>
        </w:rPr>
        <w:t xml:space="preserve">изјавити посебна жалба </w:t>
        <w:tab/>
        <w:t xml:space="preserve">Покрајинском секретаријату за културу, јавно  информисање и односе с верским </w:t>
        <w:tab/>
        <w:t xml:space="preserve">заједницама, Булевар Михајла Пупина број 16, Нови Сад, у року од 3 дана од дана </w:t>
        <w:tab/>
        <w:t>достављања закључка.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9"/>
          <w:tab w:val="left" w:pos="270" w:leader="none"/>
          <w:tab w:val="left" w:pos="283" w:leader="none"/>
        </w:tabs>
        <w:suppressAutoHyphens w:val="true"/>
        <w:bidi w:val="0"/>
        <w:ind w:left="0" w:right="0" w:hanging="0"/>
        <w:jc w:val="both"/>
        <w:rPr/>
      </w:pPr>
      <w:r>
        <w:rPr/>
        <w:tab/>
        <w:t>Управни одбор Српског народног позоришта у Новом Саду обавља  разговор  са</w:t>
        <w:tab/>
        <w:t>кандидатима</w:t>
      </w:r>
    </w:p>
    <w:p>
      <w:pPr>
        <w:pStyle w:val="Normal"/>
        <w:widowControl w:val="false"/>
        <w:tabs>
          <w:tab w:val="clear" w:pos="709"/>
          <w:tab w:val="left" w:pos="270" w:leader="none"/>
          <w:tab w:val="left" w:pos="283" w:leader="none"/>
        </w:tabs>
        <w:suppressAutoHyphens w:val="true"/>
        <w:bidi w:val="0"/>
        <w:ind w:left="0" w:right="0" w:hanging="0"/>
        <w:jc w:val="both"/>
        <w:rPr/>
      </w:pPr>
      <w:r>
        <w:rPr>
          <w:rFonts w:eastAsia="Times New Roman" w:cs="Times New Roman"/>
        </w:rPr>
        <w:t xml:space="preserve">     </w:t>
      </w:r>
      <w:r>
        <w:rPr/>
        <w:t>који испуњавају  услове  из конкурса и у  року од 30 дана од дана завршетка јавног  конкурса</w:t>
      </w:r>
    </w:p>
    <w:p>
      <w:pPr>
        <w:pStyle w:val="Normal"/>
        <w:widowControl w:val="false"/>
        <w:tabs>
          <w:tab w:val="clear" w:pos="709"/>
          <w:tab w:val="left" w:pos="270" w:leader="none"/>
          <w:tab w:val="left" w:pos="283" w:leader="none"/>
        </w:tabs>
        <w:suppressAutoHyphens w:val="true"/>
        <w:bidi w:val="0"/>
        <w:ind w:left="0" w:right="0" w:hanging="0"/>
        <w:jc w:val="both"/>
        <w:rPr/>
      </w:pPr>
      <w:r>
        <w:rPr>
          <w:rFonts w:eastAsia="Times New Roman" w:cs="Times New Roman"/>
        </w:rPr>
        <w:t xml:space="preserve">     </w:t>
      </w:r>
      <w:r>
        <w:rPr/>
        <w:t>доставља  П</w:t>
      </w:r>
      <w:r>
        <w:rPr>
          <w:lang w:val="sr-RS"/>
        </w:rPr>
        <w:t>окрајинском секретаријату за културу,  јавно информисање  и односе с верским</w:t>
      </w:r>
    </w:p>
    <w:p>
      <w:pPr>
        <w:pStyle w:val="Normal"/>
        <w:widowControl w:val="false"/>
        <w:tabs>
          <w:tab w:val="clear" w:pos="709"/>
          <w:tab w:val="left" w:pos="270" w:leader="none"/>
          <w:tab w:val="left" w:pos="283" w:leader="none"/>
        </w:tabs>
        <w:suppressAutoHyphens w:val="true"/>
        <w:bidi w:val="0"/>
        <w:ind w:left="0" w:right="0" w:hanging="0"/>
        <w:jc w:val="both"/>
        <w:rPr/>
      </w:pPr>
      <w:r>
        <w:rPr>
          <w:rFonts w:eastAsia="Times New Roman" w:cs="Times New Roman"/>
          <w:lang w:val="sr-RS"/>
        </w:rPr>
        <w:t xml:space="preserve">     </w:t>
      </w:r>
      <w:r>
        <w:rPr>
          <w:lang w:val="sr-RS"/>
        </w:rPr>
        <w:t xml:space="preserve">заједницама </w:t>
      </w:r>
      <w:r>
        <w:rPr>
          <w:lang w:val="sr-Latn-RS"/>
        </w:rPr>
        <w:t>образложени</w:t>
      </w:r>
      <w:r>
        <w:rPr>
          <w:lang w:val="sr-RS"/>
        </w:rPr>
        <w:t xml:space="preserve"> </w:t>
      </w:r>
      <w:r>
        <w:rPr>
          <w:lang w:val="sr-Latn-RS"/>
        </w:rPr>
        <w:t>предлог листе кандидата.</w:t>
      </w:r>
    </w:p>
    <w:p>
      <w:pPr>
        <w:pStyle w:val="Normal"/>
        <w:widowControl w:val="false"/>
        <w:tabs>
          <w:tab w:val="clear" w:pos="709"/>
          <w:tab w:val="left" w:pos="270" w:leader="none"/>
          <w:tab w:val="left" w:pos="283" w:leader="none"/>
        </w:tabs>
        <w:suppressAutoHyphens w:val="true"/>
        <w:bidi w:val="0"/>
        <w:ind w:left="0" w:right="0" w:hanging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>
      <w:pPr>
        <w:pStyle w:val="Normal"/>
        <w:widowControl w:val="false"/>
        <w:tabs>
          <w:tab w:val="clear" w:pos="709"/>
          <w:tab w:val="left" w:pos="270" w:leader="none"/>
          <w:tab w:val="left" w:pos="283" w:leader="none"/>
        </w:tabs>
        <w:suppressAutoHyphens w:val="true"/>
        <w:bidi w:val="0"/>
        <w:ind w:left="0" w:right="0" w:hanging="0"/>
        <w:jc w:val="both"/>
        <w:rPr/>
      </w:pPr>
      <w:r>
        <w:rPr>
          <w:rFonts w:eastAsia="Times New Roman" w:cs="Times New Roman"/>
        </w:rPr>
        <w:tab/>
      </w:r>
      <w:r>
        <w:rPr/>
        <w:t>Листа садржи мишљење Управног одбора о стручним и организационим способностима</w:t>
      </w:r>
      <w:r>
        <w:rPr>
          <w:rFonts w:eastAsia="Times New Roman" w:cs="Times New Roman"/>
        </w:rPr>
        <w:t xml:space="preserve"> </w:t>
        <w:tab/>
      </w:r>
      <w:r>
        <w:rPr/>
        <w:t>сваког кандидата и записник о обављеном разговору са кандидатима.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lang w:val="sr-RS"/>
        </w:rPr>
        <w:t xml:space="preserve">7. </w:t>
      </w:r>
      <w:r>
        <w:rPr>
          <w:lang w:val="sr-Latn-RS"/>
        </w:rPr>
        <w:t>Адреса на коју се подносе пријаве на јавни конкурс: Српско народно позориште, Нови Сад,</w:t>
      </w:r>
    </w:p>
    <w:p>
      <w:pPr>
        <w:pStyle w:val="Normal"/>
        <w:jc w:val="both"/>
        <w:rPr/>
      </w:pPr>
      <w:r>
        <w:rPr>
          <w:rFonts w:eastAsia="Times New Roman" w:cs="Times New Roman"/>
        </w:rPr>
        <w:t xml:space="preserve">    </w:t>
      </w:r>
      <w:r>
        <w:rPr>
          <w:rFonts w:eastAsia="Times New Roman" w:cs="Times New Roman"/>
          <w:lang w:val="sr-RS"/>
        </w:rPr>
        <w:t>П</w:t>
      </w:r>
      <w:r>
        <w:rPr>
          <w:rFonts w:eastAsia="Times New Roman" w:cs="Times New Roman"/>
          <w:lang w:val="sr-Latn-RS"/>
        </w:rPr>
        <w:t xml:space="preserve">озоришни трг </w:t>
      </w:r>
      <w:r>
        <w:rPr>
          <w:rFonts w:eastAsia="Times New Roman" w:cs="Times New Roman"/>
          <w:lang w:val="sr-RS"/>
        </w:rPr>
        <w:t>1</w:t>
      </w:r>
      <w:r>
        <w:rPr>
          <w:rFonts w:eastAsia="Times New Roman" w:cs="Times New Roman"/>
          <w:lang w:val="sr-Latn-RS"/>
        </w:rPr>
        <w:t>, са назнаком „За јавни конкурс - именовање управника Српског народног</w:t>
      </w:r>
    </w:p>
    <w:p>
      <w:pPr>
        <w:pStyle w:val="Normal"/>
        <w:jc w:val="both"/>
        <w:rPr/>
      </w:pPr>
      <w:r>
        <w:rPr>
          <w:rFonts w:eastAsia="Times New Roman" w:cs="Times New Roman"/>
        </w:rPr>
        <w:t xml:space="preserve">    </w:t>
      </w:r>
      <w:r>
        <w:rPr/>
        <w:t xml:space="preserve">позоришта у </w:t>
      </w:r>
      <w:r>
        <w:rPr>
          <w:lang w:val="sr-RS"/>
        </w:rPr>
        <w:t>Новом Саду</w:t>
      </w:r>
      <w:r>
        <w:rPr/>
        <w:t>“.</w:t>
      </w:r>
    </w:p>
    <w:p>
      <w:pPr>
        <w:pStyle w:val="Normal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>
      <w:pPr>
        <w:pStyle w:val="Normal"/>
        <w:jc w:val="both"/>
        <w:rPr/>
      </w:pPr>
      <w:r>
        <w:rPr>
          <w:lang w:val="sr-RS" w:eastAsia="zh-CN" w:bidi="hi-IN"/>
        </w:rPr>
        <w:t>8. Рок за  подношење  пријава кандидата  на  јавни  конкурс је 10 дана  од  дана  објављивања</w:t>
      </w:r>
    </w:p>
    <w:p>
      <w:pPr>
        <w:pStyle w:val="Normal"/>
        <w:jc w:val="both"/>
        <w:rPr/>
      </w:pPr>
      <w:r>
        <w:rPr>
          <w:rFonts w:eastAsia="Times New Roman" w:cs="Times New Roman"/>
        </w:rPr>
        <w:t xml:space="preserve">    </w:t>
      </w:r>
      <w:r>
        <w:rPr/>
        <w:t xml:space="preserve">јавног  конкурса  на  званичној  интернет  страни  Националне  службе за  запошљавање  </w:t>
      </w:r>
      <w:r>
        <w:rPr>
          <w:lang w:val="sr-RS"/>
        </w:rPr>
        <w:t>и</w:t>
      </w:r>
    </w:p>
    <w:p>
      <w:pPr>
        <w:pStyle w:val="Normal"/>
        <w:jc w:val="both"/>
        <w:rPr/>
      </w:pPr>
      <w:r>
        <w:rPr>
          <w:rFonts w:eastAsia="Times New Roman" w:cs="Times New Roman"/>
          <w:lang w:val="sr-RS"/>
        </w:rPr>
        <w:t xml:space="preserve">    </w:t>
      </w:r>
      <w:r>
        <w:rPr>
          <w:lang w:val="sr-RS"/>
        </w:rPr>
        <w:t>у  дневним  новинама  „Политика“  које се дистрибуирају  на  целој  територији  Републике</w:t>
      </w:r>
    </w:p>
    <w:p>
      <w:pPr>
        <w:pStyle w:val="Normal"/>
        <w:jc w:val="both"/>
        <w:rPr/>
      </w:pPr>
      <w:r>
        <w:rPr>
          <w:rFonts w:eastAsia="Times New Roman" w:cs="Times New Roman"/>
          <w:lang w:val="sr-RS"/>
        </w:rPr>
        <w:t xml:space="preserve">    </w:t>
      </w:r>
      <w:r>
        <w:rPr>
          <w:lang w:val="sr-RS"/>
        </w:rPr>
        <w:t>Србије.</w:t>
      </w:r>
    </w:p>
    <w:p>
      <w:pPr>
        <w:pStyle w:val="Normal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>
      <w:pPr>
        <w:pStyle w:val="Normal"/>
        <w:jc w:val="both"/>
        <w:rPr/>
      </w:pPr>
      <w:r>
        <w:rPr>
          <w:lang w:val="sr-RS"/>
        </w:rPr>
        <w:t xml:space="preserve">9. </w:t>
      </w:r>
      <w:r>
        <w:rPr>
          <w:lang w:val="sr-Latn-RS"/>
        </w:rPr>
        <w:t>Подаци о лицу за контакт: Радован Челекетић, тел.</w:t>
      </w:r>
      <w:r>
        <w:rPr/>
        <w:t xml:space="preserve"> 021/529-579.</w:t>
      </w:r>
    </w:p>
    <w:sectPr>
      <w:type w:val="nextPage"/>
      <w:pgSz w:w="11906" w:h="16838"/>
      <w:pgMar w:left="1134" w:right="902" w:header="0" w:top="106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;Arial Unicode M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;Arial Unicode M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;Arial Unicode M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;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;Arial Unicode M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;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;Arial Unicode M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;Arial Unicode MS"/>
        <w:lang w:val="sr-R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;Arial Unicode M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;Arial Unicode MS"/>
        <w:lang w:val="sr-R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;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;Arial Unicode MS"/>
        <w:lang w:val="sr-R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;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;Arial Unicode M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;Arial Unicode MS"/>
        <w:lang w:val="sr-R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;Arial Unicode M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;Arial Unicode MS"/>
        <w:lang w:val="sr-R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;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;Arial Unicode MS"/>
        <w:lang w:val="sr-R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;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;Arial Unicode M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0"/>
        <w:szCs w:val="24"/>
        <w:lang w:val="sr-Latn-R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;宋体" w:cs="Arial"/>
      <w:color w:val="auto"/>
      <w:kern w:val="2"/>
      <w:sz w:val="24"/>
      <w:szCs w:val="24"/>
      <w:lang w:val="sr-Latn-RS" w:eastAsia="zh-CN" w:bidi="hi-IN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  <w:lang w:val="sr-R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  <w:lang w:val="sr-R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Oznakezanabrajanje">
    <w:name w:val="Oznake za nabrajanje"/>
    <w:qFormat/>
    <w:rPr>
      <w:rFonts w:ascii="OpenSymbol;Arial Unicode MS" w:hAnsi="OpenSymbol;Arial Unicode MS" w:eastAsia="OpenSymbol;Arial Unicode MS" w:cs="OpenSymbol;Arial Unicode MS"/>
    </w:rPr>
  </w:style>
  <w:style w:type="paragraph" w:styleId="Style14">
    <w:name w:val="Насловљавање"/>
    <w:basedOn w:val="Normal"/>
    <w:next w:val="Style15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Индекс"/>
    <w:basedOn w:val="Normal"/>
    <w:qFormat/>
    <w:pPr>
      <w:suppressLineNumbers/>
    </w:pPr>
    <w:rPr>
      <w:rFonts w:cs="Arial"/>
    </w:rPr>
  </w:style>
  <w:style w:type="paragraph" w:styleId="Naslovljavanje">
    <w:name w:val="Naslovljavanje"/>
    <w:basedOn w:val="Normal"/>
    <w:next w:val="Style15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Natpis">
    <w:name w:val="Natpis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LibreOffice/6.4.1.2$Windows_x86 LibreOffice_project/4d224e95b98b138af42a64d84056446d09082932</Application>
  <Pages>2</Pages>
  <Words>568</Words>
  <Characters>3291</Characters>
  <CharactersWithSpaces>3937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2017-05-16T14:19:00Z</dcterms:created>
  <dc:creator>Nemanja Jovanov</dc:creator>
  <dc:description/>
  <dc:language>sr-Latn-RS</dc:language>
  <cp:lastModifiedBy/>
  <cp:lastPrinted>2021-11-18T12:12:48Z</cp:lastPrinted>
  <dcterms:modified xsi:type="dcterms:W3CDTF">2021-11-18T12:13:12Z</dcterms:modified>
  <cp:revision>35</cp:revision>
  <dc:subject/>
  <dc:title/>
</cp:coreProperties>
</file>